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000000"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00000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27E0CA1" w:rsidR="00000000" w:rsidRPr="00C73BB6" w:rsidRDefault="00F01EF7">
                <w:pPr>
                  <w:rPr>
                    <w:rFonts w:ascii="Tahoma" w:eastAsia="Cambria" w:hAnsi="Tahoma" w:cs="Tahoma"/>
                    <w:sz w:val="16"/>
                    <w:szCs w:val="16"/>
                  </w:rPr>
                </w:pPr>
                <w:r w:rsidRPr="00F01EF7">
                  <w:rPr>
                    <w:rFonts w:ascii="Tahoma" w:eastAsia="Cambria" w:hAnsi="Tahoma" w:cs="Tahoma"/>
                    <w:sz w:val="16"/>
                    <w:szCs w:val="16"/>
                  </w:rPr>
                  <w:t>Advances in Guidance, Navigation and Control</w:t>
                </w:r>
                <w:r>
                  <w:rPr>
                    <w:rFonts w:ascii="Tahoma" w:eastAsia="Cambria" w:hAnsi="Tahoma" w:cs="Tahoma"/>
                    <w:sz w:val="16"/>
                    <w:szCs w:val="16"/>
                  </w:rPr>
                  <w:t xml:space="preserve">: </w:t>
                </w:r>
                <w:r w:rsidRPr="00F01EF7">
                  <w:rPr>
                    <w:rFonts w:ascii="Tahoma" w:eastAsia="Cambria" w:hAnsi="Tahoma" w:cs="Tahoma"/>
                    <w:sz w:val="16"/>
                    <w:szCs w:val="16"/>
                  </w:rPr>
                  <w:t>Proceedings of 2024 International Conference on Guidance, Navigation and Control (Volume 1)</w:t>
                </w:r>
              </w:p>
            </w:tc>
          </w:sdtContent>
        </w:sdt>
        <w:tc>
          <w:tcPr>
            <w:tcW w:w="1235" w:type="pct"/>
            <w:shd w:val="clear" w:color="auto" w:fill="auto"/>
          </w:tcPr>
          <w:p w14:paraId="4F0393DB" w14:textId="77777777" w:rsidR="0000000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F01EF7" w14:paraId="505A8BAD" w14:textId="77777777">
        <w:tc>
          <w:tcPr>
            <w:tcW w:w="1371" w:type="pct"/>
            <w:shd w:val="clear" w:color="auto" w:fill="auto"/>
            <w:vAlign w:val="center"/>
          </w:tcPr>
          <w:p w14:paraId="3BD9CA67" w14:textId="77777777" w:rsidR="0000000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D206122" w:rsidR="00000000" w:rsidRPr="00F01EF7" w:rsidRDefault="00F01EF7">
                <w:pPr>
                  <w:rPr>
                    <w:rFonts w:ascii="Tahoma" w:eastAsia="Cambria" w:hAnsi="Tahoma" w:cs="Tahoma"/>
                    <w:sz w:val="16"/>
                    <w:szCs w:val="16"/>
                    <w:lang w:val="de-DE"/>
                  </w:rPr>
                </w:pPr>
                <w:r w:rsidRPr="00F01EF7">
                  <w:rPr>
                    <w:rFonts w:ascii="Tahoma" w:eastAsia="Cambria" w:hAnsi="Tahoma" w:cs="Tahoma"/>
                    <w:sz w:val="16"/>
                    <w:szCs w:val="16"/>
                    <w:lang w:val="de-DE"/>
                  </w:rPr>
                  <w:t>Liang Yan, Haibin Duan, Yimin Den</w:t>
                </w:r>
                <w:r>
                  <w:rPr>
                    <w:rFonts w:ascii="Tahoma" w:eastAsia="Cambria" w:hAnsi="Tahoma" w:cs="Tahoma"/>
                    <w:sz w:val="16"/>
                    <w:szCs w:val="16"/>
                    <w:lang w:val="de-DE"/>
                  </w:rPr>
                  <w:t>g</w:t>
                </w:r>
              </w:p>
            </w:tc>
          </w:sdtContent>
        </w:sdt>
        <w:tc>
          <w:tcPr>
            <w:tcW w:w="1235" w:type="pct"/>
            <w:shd w:val="clear" w:color="auto" w:fill="auto"/>
          </w:tcPr>
          <w:p w14:paraId="2482FE17" w14:textId="77777777" w:rsidR="00000000" w:rsidRPr="00F01EF7" w:rsidRDefault="00000000">
            <w:pPr>
              <w:rPr>
                <w:rFonts w:ascii="Tahoma" w:eastAsia="Cambria" w:hAnsi="Tahoma" w:cs="Tahoma"/>
                <w:sz w:val="16"/>
                <w:szCs w:val="16"/>
                <w:lang w:val="de-DE"/>
              </w:rPr>
            </w:pPr>
          </w:p>
        </w:tc>
      </w:tr>
      <w:tr w:rsidR="002859A7" w:rsidRPr="00F01EF7" w14:paraId="79AE966A" w14:textId="77777777">
        <w:tc>
          <w:tcPr>
            <w:tcW w:w="1371" w:type="pct"/>
            <w:shd w:val="clear" w:color="auto" w:fill="auto"/>
          </w:tcPr>
          <w:p w14:paraId="3CAD4516" w14:textId="77777777" w:rsidR="00000000" w:rsidRPr="00F01EF7" w:rsidRDefault="00000000">
            <w:pPr>
              <w:rPr>
                <w:rFonts w:ascii="Tahoma" w:eastAsia="Cambria" w:hAnsi="Tahoma" w:cs="Tahoma"/>
                <w:sz w:val="16"/>
                <w:szCs w:val="16"/>
                <w:lang w:val="de-DE"/>
              </w:rPr>
            </w:pPr>
          </w:p>
        </w:tc>
        <w:tc>
          <w:tcPr>
            <w:tcW w:w="2394" w:type="pct"/>
            <w:shd w:val="clear" w:color="auto" w:fill="auto"/>
          </w:tcPr>
          <w:p w14:paraId="5E4043A4" w14:textId="77777777" w:rsidR="00000000" w:rsidRPr="00F01EF7" w:rsidRDefault="00000000">
            <w:pPr>
              <w:rPr>
                <w:rFonts w:ascii="Tahoma" w:eastAsia="Cambria" w:hAnsi="Tahoma" w:cs="Tahoma"/>
                <w:sz w:val="16"/>
                <w:szCs w:val="16"/>
                <w:lang w:val="de-DE"/>
              </w:rPr>
            </w:pPr>
          </w:p>
        </w:tc>
        <w:tc>
          <w:tcPr>
            <w:tcW w:w="1235" w:type="pct"/>
            <w:shd w:val="clear" w:color="auto" w:fill="auto"/>
          </w:tcPr>
          <w:p w14:paraId="626FE4EF" w14:textId="77777777" w:rsidR="00000000" w:rsidRPr="00F01EF7" w:rsidRDefault="00000000">
            <w:pPr>
              <w:rPr>
                <w:rFonts w:ascii="Tahoma" w:eastAsia="Cambria" w:hAnsi="Tahoma" w:cs="Tahoma"/>
                <w:sz w:val="16"/>
                <w:szCs w:val="16"/>
                <w:lang w:val="de-DE"/>
              </w:rPr>
            </w:pPr>
          </w:p>
        </w:tc>
      </w:tr>
      <w:tr w:rsidR="002859A7" w:rsidRPr="00C73BB6" w14:paraId="6A713759" w14:textId="77777777">
        <w:tc>
          <w:tcPr>
            <w:tcW w:w="1371" w:type="pct"/>
            <w:shd w:val="clear" w:color="auto" w:fill="auto"/>
          </w:tcPr>
          <w:p w14:paraId="39CD486F" w14:textId="1B1AB46C" w:rsidR="0000000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237F37A" w:rsidR="0000000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F01EF7" w:rsidRPr="00F01EF7">
                  <w:rPr>
                    <w:rFonts w:ascii="Tahoma" w:eastAsia="Cambria" w:hAnsi="Tahoma" w:cs="Tahoma"/>
                    <w:sz w:val="16"/>
                    <w:szCs w:val="16"/>
                  </w:rPr>
                  <w:t>Lecture Notes in Electrical Engineering</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957753">
            <w:pPr>
              <w:spacing w:before="120" w:after="120"/>
              <w:rPr>
                <w:sz w:val="12"/>
                <w:szCs w:val="18"/>
              </w:rPr>
            </w:pPr>
            <w:r>
              <w:rPr>
                <w:sz w:val="12"/>
                <w:szCs w:val="18"/>
              </w:rPr>
              <w:t>Signed for and on behalf of the Author</w:t>
            </w:r>
          </w:p>
          <w:p w14:paraId="12494AE9" w14:textId="77777777" w:rsidR="00000000" w:rsidRDefault="00957753">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957753">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C156" w14:textId="77777777" w:rsidR="00922989" w:rsidRDefault="00922989">
      <w:pPr>
        <w:spacing w:after="0" w:line="240" w:lineRule="auto"/>
      </w:pPr>
      <w:r>
        <w:separator/>
      </w:r>
    </w:p>
  </w:endnote>
  <w:endnote w:type="continuationSeparator" w:id="0">
    <w:p w14:paraId="6EDE0B2E" w14:textId="77777777" w:rsidR="00922989" w:rsidRDefault="0092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000000"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707" w14:textId="77777777" w:rsidR="00922989" w:rsidRDefault="00922989">
      <w:pPr>
        <w:spacing w:after="0" w:line="240" w:lineRule="auto"/>
      </w:pPr>
      <w:r>
        <w:separator/>
      </w:r>
    </w:p>
  </w:footnote>
  <w:footnote w:type="continuationSeparator" w:id="0">
    <w:p w14:paraId="0974735B" w14:textId="77777777" w:rsidR="00922989" w:rsidRDefault="00922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9873301">
    <w:abstractNumId w:val="4"/>
  </w:num>
  <w:num w:numId="2" w16cid:durableId="545416154">
    <w:abstractNumId w:val="3"/>
  </w:num>
  <w:num w:numId="3" w16cid:durableId="1754234769">
    <w:abstractNumId w:val="1"/>
  </w:num>
  <w:num w:numId="4" w16cid:durableId="2047019447">
    <w:abstractNumId w:val="2"/>
  </w:num>
  <w:num w:numId="5" w16cid:durableId="1756169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527C39"/>
    <w:rsid w:val="00922989"/>
    <w:rsid w:val="00957753"/>
    <w:rsid w:val="00F01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583681750">
      <w:bodyDiv w:val="1"/>
      <w:marLeft w:val="0"/>
      <w:marRight w:val="0"/>
      <w:marTop w:val="0"/>
      <w:marBottom w:val="0"/>
      <w:divBdr>
        <w:top w:val="none" w:sz="0" w:space="0" w:color="auto"/>
        <w:left w:val="none" w:sz="0" w:space="0" w:color="auto"/>
        <w:bottom w:val="none" w:sz="0" w:space="0" w:color="auto"/>
        <w:right w:val="none" w:sz="0" w:space="0" w:color="auto"/>
      </w:divBdr>
      <w:divsChild>
        <w:div w:id="1282226089">
          <w:marLeft w:val="0"/>
          <w:marRight w:val="0"/>
          <w:marTop w:val="0"/>
          <w:marBottom w:val="0"/>
          <w:divBdr>
            <w:top w:val="none" w:sz="0" w:space="0" w:color="auto"/>
            <w:left w:val="none" w:sz="0" w:space="0" w:color="auto"/>
            <w:bottom w:val="none" w:sz="0" w:space="0" w:color="auto"/>
            <w:right w:val="none" w:sz="0" w:space="0" w:color="auto"/>
          </w:divBdr>
        </w:div>
      </w:divsChild>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7A23AE"/>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Deepika Dasaratharaman</cp:lastModifiedBy>
  <cp:revision>2</cp:revision>
  <dcterms:created xsi:type="dcterms:W3CDTF">2024-03-15T03:28:00Z</dcterms:created>
  <dcterms:modified xsi:type="dcterms:W3CDTF">2024-03-15T03:28:00Z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